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85" w:rsidRPr="00AC2DC6" w:rsidRDefault="006718E4" w:rsidP="00B20085">
      <w:pPr>
        <w:ind w:left="-1260" w:right="-93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                    </w:t>
      </w:r>
      <w:r w:rsidR="00B20085" w:rsidRPr="00AC2DC6">
        <w:rPr>
          <w:sz w:val="22"/>
          <w:szCs w:val="22"/>
          <w:lang w:val="sr-Cyrl-CS"/>
        </w:rPr>
        <w:t>У складу са члановима</w:t>
      </w:r>
      <w:r w:rsidR="00B20085">
        <w:rPr>
          <w:sz w:val="22"/>
          <w:szCs w:val="22"/>
          <w:lang w:val="sr-Cyrl-CS"/>
        </w:rPr>
        <w:t xml:space="preserve"> 132. и 133. Закона о стечају (</w:t>
      </w:r>
      <w:r w:rsidR="00B20085" w:rsidRPr="00AC2DC6">
        <w:rPr>
          <w:sz w:val="22"/>
          <w:szCs w:val="22"/>
          <w:lang w:val="sr-Cyrl-CS"/>
        </w:rPr>
        <w:t>Слу</w:t>
      </w:r>
      <w:r w:rsidR="00B20085">
        <w:rPr>
          <w:sz w:val="22"/>
          <w:szCs w:val="22"/>
          <w:lang w:val="sr-Cyrl-CS"/>
        </w:rPr>
        <w:t>жб</w:t>
      </w:r>
      <w:r>
        <w:rPr>
          <w:sz w:val="22"/>
          <w:szCs w:val="22"/>
          <w:lang w:val="sr-Cyrl-CS"/>
        </w:rPr>
        <w:t>ени гласник Републике Србије бр</w:t>
      </w:r>
      <w:r>
        <w:rPr>
          <w:sz w:val="22"/>
          <w:szCs w:val="22"/>
        </w:rPr>
        <w:t xml:space="preserve">oj </w:t>
      </w:r>
      <w:r w:rsidR="00B20085" w:rsidRPr="00AC2DC6">
        <w:rPr>
          <w:sz w:val="22"/>
          <w:szCs w:val="22"/>
          <w:lang w:val="sr-Cyrl-CS"/>
        </w:rPr>
        <w:t>104/09)</w:t>
      </w:r>
    </w:p>
    <w:p w:rsidR="00B20085" w:rsidRPr="00AC2DC6" w:rsidRDefault="00B20085" w:rsidP="00B20085">
      <w:pPr>
        <w:ind w:left="-1260" w:right="-936"/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 xml:space="preserve">                       и Националним стандардом број 5</w:t>
      </w:r>
      <w:r w:rsidRPr="00AC2DC6">
        <w:rPr>
          <w:sz w:val="22"/>
          <w:szCs w:val="22"/>
          <w:lang w:val="sr-Latn-CS"/>
        </w:rPr>
        <w:t>,</w:t>
      </w:r>
      <w:r w:rsidRPr="00AC2DC6">
        <w:rPr>
          <w:sz w:val="22"/>
          <w:szCs w:val="22"/>
          <w:lang w:val="sr-Cyrl-CS"/>
        </w:rPr>
        <w:t xml:space="preserve"> о начину и поступку уновчења имовине стечајног дужника а на основу                     </w:t>
      </w:r>
    </w:p>
    <w:p w:rsidR="00B20085" w:rsidRPr="00AC2DC6" w:rsidRDefault="00941778" w:rsidP="00B20085">
      <w:pPr>
        <w:ind w:left="-1260" w:right="-93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р</w:t>
      </w:r>
      <w:r w:rsidR="00B20085" w:rsidRPr="00AC2DC6">
        <w:rPr>
          <w:sz w:val="22"/>
          <w:szCs w:val="22"/>
          <w:lang w:val="sr-Cyrl-CS"/>
        </w:rPr>
        <w:t>ешења стечајног судије Привредног суда</w:t>
      </w:r>
      <w:r w:rsidR="00B20085" w:rsidRPr="00AC2DC6">
        <w:rPr>
          <w:sz w:val="22"/>
          <w:szCs w:val="22"/>
        </w:rPr>
        <w:t xml:space="preserve"> </w:t>
      </w:r>
      <w:r w:rsidR="00B20085" w:rsidRPr="00AC2DC6">
        <w:rPr>
          <w:sz w:val="22"/>
          <w:szCs w:val="22"/>
          <w:lang w:val="sr-Cyrl-CS"/>
        </w:rPr>
        <w:t>у Новом Саду о проглашењу банкротства од 28.02.2012.године,</w:t>
      </w:r>
      <w:r w:rsidR="00B20085" w:rsidRPr="00AC2DC6">
        <w:rPr>
          <w:sz w:val="22"/>
          <w:szCs w:val="22"/>
          <w:lang w:val="sr-Latn-CS"/>
        </w:rPr>
        <w:t xml:space="preserve"> </w:t>
      </w:r>
      <w:r w:rsidR="00B20085" w:rsidRPr="00AC2DC6">
        <w:rPr>
          <w:sz w:val="22"/>
          <w:szCs w:val="22"/>
          <w:lang w:val="sr-Cyrl-CS"/>
        </w:rPr>
        <w:t xml:space="preserve">у </w:t>
      </w:r>
    </w:p>
    <w:p w:rsidR="00B20085" w:rsidRPr="00AC2DC6" w:rsidRDefault="00B20085" w:rsidP="00B20085">
      <w:pPr>
        <w:ind w:left="-1260" w:right="-936"/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 xml:space="preserve">                     предмету</w:t>
      </w:r>
      <w:r w:rsidRPr="00AC2DC6">
        <w:rPr>
          <w:sz w:val="22"/>
          <w:szCs w:val="22"/>
          <w:lang w:val="sr-Latn-CS"/>
        </w:rPr>
        <w:t xml:space="preserve"> </w:t>
      </w:r>
      <w:r w:rsidRPr="00AC2DC6">
        <w:rPr>
          <w:sz w:val="22"/>
          <w:szCs w:val="22"/>
        </w:rPr>
        <w:t>1.</w:t>
      </w:r>
      <w:r w:rsidRPr="00AC2DC6">
        <w:rPr>
          <w:sz w:val="22"/>
          <w:szCs w:val="22"/>
          <w:lang w:val="sr-Cyrl-CS"/>
        </w:rPr>
        <w:t>Ст.1129/2011  стечајни управник стечајног дужника: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</w:p>
    <w:p w:rsidR="00B20085" w:rsidRPr="00AC2DC6" w:rsidRDefault="00B20085" w:rsidP="00B20085">
      <w:pPr>
        <w:jc w:val="center"/>
        <w:rPr>
          <w:b/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 xml:space="preserve"> </w:t>
      </w:r>
      <w:r w:rsidRPr="00AC2DC6">
        <w:rPr>
          <w:b/>
          <w:sz w:val="22"/>
          <w:szCs w:val="22"/>
        </w:rPr>
        <w:t>БЕТОН ГРАДЊА</w:t>
      </w:r>
      <w:r w:rsidRPr="00AC2DC6">
        <w:rPr>
          <w:b/>
          <w:sz w:val="22"/>
          <w:szCs w:val="22"/>
          <w:lang w:val="sr-Latn-CS"/>
        </w:rPr>
        <w:t xml:space="preserve"> </w:t>
      </w:r>
      <w:r w:rsidRPr="00AC2DC6">
        <w:rPr>
          <w:b/>
          <w:sz w:val="22"/>
          <w:szCs w:val="22"/>
          <w:lang w:val="sr-Cyrl-CS"/>
        </w:rPr>
        <w:t>ДОО у стечају из Новог Сада,  Футошка бр.2</w:t>
      </w:r>
    </w:p>
    <w:p w:rsidR="00B20085" w:rsidRPr="00AC2DC6" w:rsidRDefault="00B20085" w:rsidP="00B20085">
      <w:pPr>
        <w:jc w:val="center"/>
        <w:rPr>
          <w:sz w:val="22"/>
          <w:szCs w:val="22"/>
          <w:lang w:val="sr-Cyrl-CS"/>
        </w:rPr>
      </w:pPr>
    </w:p>
    <w:p w:rsidR="00B20085" w:rsidRPr="00AC2DC6" w:rsidRDefault="00B20085" w:rsidP="00B20085">
      <w:pPr>
        <w:jc w:val="center"/>
        <w:rPr>
          <w:b/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sr-Cyrl-CS"/>
        </w:rPr>
        <w:t>ОГЛАШАВА</w:t>
      </w:r>
    </w:p>
    <w:p w:rsidR="00B20085" w:rsidRPr="00AC2DC6" w:rsidRDefault="00B20085" w:rsidP="00B20085">
      <w:pPr>
        <w:jc w:val="center"/>
        <w:rPr>
          <w:b/>
          <w:sz w:val="22"/>
          <w:szCs w:val="22"/>
        </w:rPr>
      </w:pPr>
      <w:r w:rsidRPr="00AC2DC6">
        <w:rPr>
          <w:b/>
          <w:sz w:val="22"/>
          <w:szCs w:val="22"/>
        </w:rPr>
        <w:t xml:space="preserve">продају </w:t>
      </w:r>
      <w:r>
        <w:rPr>
          <w:b/>
          <w:sz w:val="22"/>
          <w:szCs w:val="22"/>
        </w:rPr>
        <w:t xml:space="preserve">непокретне имовине </w:t>
      </w:r>
      <w:r w:rsidRPr="00AC2DC6">
        <w:rPr>
          <w:b/>
          <w:sz w:val="22"/>
          <w:szCs w:val="22"/>
        </w:rPr>
        <w:t xml:space="preserve">стечајног дужника </w:t>
      </w:r>
    </w:p>
    <w:p w:rsidR="00B20085" w:rsidRPr="00AC2DC6" w:rsidRDefault="00B20085" w:rsidP="00B20085">
      <w:pPr>
        <w:jc w:val="center"/>
        <w:rPr>
          <w:b/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методом јавног прикупљања</w:t>
      </w:r>
      <w:r w:rsidRPr="00AC2DC6">
        <w:rPr>
          <w:b/>
          <w:sz w:val="22"/>
          <w:szCs w:val="22"/>
          <w:lang w:val="sr-Cyrl-CS"/>
        </w:rPr>
        <w:t xml:space="preserve"> понуда</w:t>
      </w:r>
    </w:p>
    <w:p w:rsidR="00B20085" w:rsidRPr="00AC2DC6" w:rsidRDefault="00B20085" w:rsidP="00B20085">
      <w:pPr>
        <w:jc w:val="both"/>
        <w:rPr>
          <w:b/>
          <w:sz w:val="22"/>
          <w:szCs w:val="22"/>
          <w:lang w:val="sr-Cyrl-CS"/>
        </w:rPr>
      </w:pP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9378E7">
        <w:rPr>
          <w:bCs/>
          <w:sz w:val="22"/>
          <w:szCs w:val="22"/>
          <w:lang w:val="sr-Cyrl-CS"/>
        </w:rPr>
        <w:t>Предмет продаје је</w:t>
      </w:r>
      <w:r w:rsidR="009378E7" w:rsidRPr="009378E7">
        <w:rPr>
          <w:bCs/>
          <w:sz w:val="22"/>
          <w:szCs w:val="22"/>
          <w:lang w:val="sr-Cyrl-CS"/>
        </w:rPr>
        <w:t xml:space="preserve"> непокретна</w:t>
      </w:r>
      <w:r w:rsidRPr="009378E7">
        <w:rPr>
          <w:bCs/>
          <w:sz w:val="22"/>
          <w:szCs w:val="22"/>
          <w:lang w:val="sr-Cyrl-CS"/>
        </w:rPr>
        <w:t xml:space="preserve"> имовина стечајног дужника као</w:t>
      </w:r>
      <w:r>
        <w:rPr>
          <w:b/>
          <w:sz w:val="22"/>
          <w:szCs w:val="22"/>
          <w:lang w:val="sr-Cyrl-CS"/>
        </w:rPr>
        <w:t xml:space="preserve"> ЦЕЛИНА </w:t>
      </w:r>
      <w:r w:rsidRPr="009378E7">
        <w:rPr>
          <w:bCs/>
          <w:sz w:val="22"/>
          <w:szCs w:val="22"/>
          <w:lang w:val="sr-Cyrl-CS"/>
        </w:rPr>
        <w:t>коју чини:</w:t>
      </w:r>
      <w:r>
        <w:rPr>
          <w:rFonts w:eastAsia="Calibri"/>
          <w:sz w:val="22"/>
          <w:szCs w:val="22"/>
          <w:lang w:val="sr-Cyrl-CS"/>
        </w:rPr>
        <w:t xml:space="preserve"> </w:t>
      </w:r>
    </w:p>
    <w:p w:rsidR="00E839E2" w:rsidRDefault="0064422A">
      <w:pPr>
        <w:rPr>
          <w:lang w:val="sr-Cyrl-CS"/>
        </w:rPr>
      </w:pPr>
    </w:p>
    <w:p w:rsidR="00B20085" w:rsidRPr="00B20085" w:rsidRDefault="00B20085" w:rsidP="00B20085">
      <w:pPr>
        <w:jc w:val="both"/>
        <w:rPr>
          <w:sz w:val="22"/>
          <w:szCs w:val="22"/>
          <w:lang w:val="sr-Cyrl-CS"/>
        </w:rPr>
      </w:pPr>
      <w:r w:rsidRPr="00B20085">
        <w:rPr>
          <w:sz w:val="22"/>
          <w:szCs w:val="22"/>
          <w:lang w:val="sr-Cyrl-CS"/>
        </w:rPr>
        <w:t>1. Пословни простор (локал) број 7, пов</w:t>
      </w:r>
      <w:r w:rsidRPr="00B20085">
        <w:rPr>
          <w:sz w:val="22"/>
          <w:szCs w:val="22"/>
        </w:rPr>
        <w:t>ршине</w:t>
      </w:r>
      <w:r w:rsidRPr="00B20085">
        <w:rPr>
          <w:sz w:val="22"/>
          <w:szCs w:val="22"/>
          <w:lang w:val="sr-Cyrl-CS"/>
        </w:rPr>
        <w:t xml:space="preserve"> 77,36 m2, у Новом Саду, у улици Жике   </w:t>
      </w:r>
    </w:p>
    <w:p w:rsidR="00B20085" w:rsidRPr="00B20085" w:rsidRDefault="00B20085" w:rsidP="00B20085">
      <w:pPr>
        <w:rPr>
          <w:sz w:val="22"/>
          <w:szCs w:val="22"/>
        </w:rPr>
      </w:pPr>
      <w:r w:rsidRPr="00B20085">
        <w:rPr>
          <w:sz w:val="22"/>
          <w:szCs w:val="22"/>
          <w:lang w:val="sr-Cyrl-CS"/>
        </w:rPr>
        <w:t xml:space="preserve">    Поповића број 2а, саграђен на парцели број 10358/1 К.О. Нови Сад I, </w:t>
      </w:r>
      <w:r w:rsidRPr="00B20085">
        <w:rPr>
          <w:sz w:val="22"/>
          <w:szCs w:val="22"/>
        </w:rPr>
        <w:t xml:space="preserve">уписан у лист </w:t>
      </w:r>
    </w:p>
    <w:p w:rsidR="00B20085" w:rsidRPr="00B20085" w:rsidRDefault="00B20085" w:rsidP="00B20085">
      <w:pPr>
        <w:rPr>
          <w:sz w:val="22"/>
          <w:szCs w:val="22"/>
          <w:lang w:val="sr-Cyrl-CS"/>
        </w:rPr>
      </w:pPr>
      <w:r w:rsidRPr="00B20085">
        <w:rPr>
          <w:sz w:val="22"/>
          <w:szCs w:val="22"/>
        </w:rPr>
        <w:t xml:space="preserve">    непокретности број 19866</w:t>
      </w:r>
    </w:p>
    <w:p w:rsidR="00B20085" w:rsidRPr="00B20085" w:rsidRDefault="00B20085" w:rsidP="00B20085">
      <w:pPr>
        <w:rPr>
          <w:sz w:val="22"/>
          <w:szCs w:val="22"/>
        </w:rPr>
      </w:pPr>
      <w:r w:rsidRPr="00B20085">
        <w:rPr>
          <w:sz w:val="22"/>
          <w:szCs w:val="22"/>
        </w:rPr>
        <w:t xml:space="preserve">    Процењена вредност износи 14.768.582,00 динара</w:t>
      </w:r>
    </w:p>
    <w:p w:rsidR="00B20085" w:rsidRPr="00B20085" w:rsidRDefault="00B20085" w:rsidP="00B20085">
      <w:pPr>
        <w:rPr>
          <w:sz w:val="22"/>
          <w:szCs w:val="22"/>
        </w:rPr>
      </w:pPr>
    </w:p>
    <w:p w:rsidR="00B20085" w:rsidRPr="00B20085" w:rsidRDefault="00B20085" w:rsidP="00B2008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val="sr-Cyrl-CS"/>
        </w:rPr>
      </w:pPr>
      <w:r w:rsidRPr="00B20085">
        <w:rPr>
          <w:sz w:val="22"/>
          <w:szCs w:val="22"/>
        </w:rPr>
        <w:t xml:space="preserve">2. </w:t>
      </w: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 xml:space="preserve">Двособан стан површине 40,67 м2, на петом спрату стамбено-пословног објекта   </w:t>
      </w:r>
    </w:p>
    <w:p w:rsidR="00B20085" w:rsidRPr="00B20085" w:rsidRDefault="00B20085" w:rsidP="00B2008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val="sr-Cyrl-CS"/>
        </w:rPr>
      </w:pP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 xml:space="preserve">    По+Пр+5, у улици Футошка број 2, у Новом Саду, саграђен на парцели бр</w:t>
      </w:r>
      <w:r w:rsidRPr="00B20085">
        <w:rPr>
          <w:rFonts w:asciiTheme="majorBidi" w:eastAsiaTheme="minorHAnsi" w:hAnsiTheme="majorBidi" w:cstheme="majorBidi"/>
          <w:sz w:val="22"/>
          <w:szCs w:val="22"/>
        </w:rPr>
        <w:t>ој</w:t>
      </w: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 xml:space="preserve"> 10262/2 </w:t>
      </w:r>
    </w:p>
    <w:p w:rsidR="00B20085" w:rsidRPr="00B20085" w:rsidRDefault="00B20085" w:rsidP="00B2008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val="sr-Cyrl-CS"/>
        </w:rPr>
      </w:pP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 xml:space="preserve">    К.О. Нови Сад </w:t>
      </w:r>
      <w:r w:rsidRPr="00B20085">
        <w:rPr>
          <w:rFonts w:asciiTheme="majorBidi" w:eastAsiaTheme="minorHAnsi" w:hAnsiTheme="majorBidi" w:cstheme="majorBidi"/>
          <w:sz w:val="22"/>
          <w:szCs w:val="22"/>
        </w:rPr>
        <w:t>I</w:t>
      </w:r>
    </w:p>
    <w:p w:rsidR="00B20085" w:rsidRPr="00B20085" w:rsidRDefault="00B20085" w:rsidP="00B20085">
      <w:pPr>
        <w:rPr>
          <w:sz w:val="22"/>
          <w:szCs w:val="22"/>
        </w:rPr>
      </w:pPr>
      <w:r w:rsidRPr="00B20085">
        <w:rPr>
          <w:sz w:val="22"/>
          <w:szCs w:val="22"/>
        </w:rPr>
        <w:t xml:space="preserve">    Процењена вредност износи </w:t>
      </w: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>6.846.500</w:t>
      </w:r>
      <w:r w:rsidRPr="00B20085">
        <w:rPr>
          <w:rFonts w:asciiTheme="majorBidi" w:eastAsiaTheme="minorHAnsi" w:hAnsiTheme="majorBidi" w:cstheme="majorBidi"/>
          <w:sz w:val="22"/>
          <w:szCs w:val="22"/>
        </w:rPr>
        <w:t>,00</w:t>
      </w:r>
      <w:r w:rsidRPr="00B20085">
        <w:rPr>
          <w:rFonts w:ascii="Tahoma" w:eastAsiaTheme="minorHAnsi" w:hAnsi="Tahoma" w:cs="Tahoma"/>
          <w:sz w:val="22"/>
          <w:szCs w:val="22"/>
        </w:rPr>
        <w:t xml:space="preserve"> </w:t>
      </w:r>
      <w:r w:rsidRPr="00B20085">
        <w:rPr>
          <w:sz w:val="22"/>
          <w:szCs w:val="22"/>
        </w:rPr>
        <w:t>динара</w:t>
      </w:r>
    </w:p>
    <w:p w:rsidR="00B20085" w:rsidRPr="00B20085" w:rsidRDefault="00B20085" w:rsidP="00B20085">
      <w:pPr>
        <w:rPr>
          <w:sz w:val="22"/>
          <w:szCs w:val="22"/>
        </w:rPr>
      </w:pPr>
    </w:p>
    <w:p w:rsidR="00B20085" w:rsidRPr="00B20085" w:rsidRDefault="00B20085" w:rsidP="00B2008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val="sr-Cyrl-CS"/>
        </w:rPr>
      </w:pPr>
      <w:r w:rsidRPr="00B20085">
        <w:rPr>
          <w:sz w:val="22"/>
          <w:szCs w:val="22"/>
        </w:rPr>
        <w:t xml:space="preserve">3. </w:t>
      </w: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 xml:space="preserve">Право надоградње стамбено-пословног објекта П+3+Пк, у улици Футошка број 2, у </w:t>
      </w:r>
    </w:p>
    <w:p w:rsidR="00B20085" w:rsidRPr="00B20085" w:rsidRDefault="00B20085" w:rsidP="00B2008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val="sr-Cyrl-CS"/>
        </w:rPr>
      </w:pP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 xml:space="preserve">    Новом Саду, на парцели бр. 10262/2 К.О. Нови Сад </w:t>
      </w:r>
      <w:r w:rsidRPr="00B20085">
        <w:rPr>
          <w:rFonts w:asciiTheme="majorBidi" w:eastAsiaTheme="minorHAnsi" w:hAnsiTheme="majorBidi" w:cstheme="majorBidi"/>
          <w:sz w:val="22"/>
          <w:szCs w:val="22"/>
        </w:rPr>
        <w:t>I</w:t>
      </w:r>
    </w:p>
    <w:p w:rsidR="00B20085" w:rsidRPr="00B20085" w:rsidRDefault="00B20085" w:rsidP="00B20085">
      <w:pPr>
        <w:rPr>
          <w:rFonts w:asciiTheme="majorBidi" w:eastAsiaTheme="minorHAnsi" w:hAnsiTheme="majorBidi" w:cstheme="majorBidi"/>
          <w:sz w:val="22"/>
          <w:szCs w:val="22"/>
          <w:lang w:val="sr-Cyrl-CS"/>
        </w:rPr>
      </w:pPr>
      <w:r w:rsidRPr="00B20085">
        <w:rPr>
          <w:rFonts w:asciiTheme="majorBidi" w:eastAsiaTheme="minorHAnsi" w:hAnsiTheme="majorBidi" w:cstheme="majorBidi"/>
          <w:sz w:val="22"/>
          <w:szCs w:val="22"/>
          <w:lang w:val="sr-Cyrl-CS"/>
        </w:rPr>
        <w:t xml:space="preserve">    Процењена вредност износи 2.773.400,00 динара</w:t>
      </w:r>
    </w:p>
    <w:p w:rsidR="00B20085" w:rsidRDefault="00B20085" w:rsidP="00B20085">
      <w:pPr>
        <w:rPr>
          <w:rFonts w:asciiTheme="majorBidi" w:eastAsiaTheme="minorHAnsi" w:hAnsiTheme="majorBidi" w:cstheme="majorBidi"/>
          <w:lang w:val="sr-Cyrl-CS"/>
        </w:rPr>
      </w:pPr>
    </w:p>
    <w:p w:rsidR="00B20085" w:rsidRPr="00AC2DC6" w:rsidRDefault="00B20085" w:rsidP="00B20085">
      <w:pPr>
        <w:jc w:val="both"/>
        <w:rPr>
          <w:b/>
          <w:sz w:val="22"/>
          <w:szCs w:val="22"/>
          <w:lang w:val="sr-Latn-CS"/>
        </w:rPr>
      </w:pPr>
      <w:r w:rsidRPr="00AC2DC6">
        <w:rPr>
          <w:b/>
          <w:sz w:val="22"/>
          <w:szCs w:val="22"/>
          <w:lang w:val="sr-Cyrl-CS"/>
        </w:rPr>
        <w:t xml:space="preserve">Процењена вредност </w:t>
      </w:r>
      <w:r>
        <w:rPr>
          <w:b/>
          <w:sz w:val="22"/>
          <w:szCs w:val="22"/>
          <w:lang w:val="sr-Cyrl-CS"/>
        </w:rPr>
        <w:t xml:space="preserve">(1+2+3) </w:t>
      </w:r>
      <w:r w:rsidRPr="00AC2DC6">
        <w:rPr>
          <w:sz w:val="22"/>
          <w:szCs w:val="22"/>
          <w:lang w:val="sr-Cyrl-CS"/>
        </w:rPr>
        <w:t>износи</w:t>
      </w:r>
      <w:r w:rsidRPr="00AC2DC6">
        <w:rPr>
          <w:b/>
          <w:sz w:val="22"/>
          <w:szCs w:val="22"/>
          <w:lang w:val="sr-Cyrl-CS"/>
        </w:rPr>
        <w:t xml:space="preserve"> </w:t>
      </w:r>
      <w:r w:rsidRPr="00AC2DC6">
        <w:rPr>
          <w:b/>
          <w:sz w:val="22"/>
          <w:szCs w:val="22"/>
          <w:lang w:val="sr-Latn-CS"/>
        </w:rPr>
        <w:t xml:space="preserve">:  </w:t>
      </w:r>
      <w:r>
        <w:rPr>
          <w:rFonts w:eastAsia="Calibri"/>
          <w:b/>
          <w:bCs/>
          <w:sz w:val="22"/>
          <w:szCs w:val="22"/>
          <w:lang w:val="sr-Cyrl-CS"/>
        </w:rPr>
        <w:t>24.388.482,00</w:t>
      </w:r>
      <w:r w:rsidRPr="00AC2DC6">
        <w:rPr>
          <w:b/>
          <w:sz w:val="22"/>
          <w:szCs w:val="22"/>
          <w:lang w:val="sr-Cyrl-CS"/>
        </w:rPr>
        <w:t xml:space="preserve"> динара</w:t>
      </w:r>
      <w:r w:rsidRPr="00AC2DC6">
        <w:rPr>
          <w:b/>
          <w:sz w:val="22"/>
          <w:szCs w:val="22"/>
          <w:lang w:val="sr-Cyrl-BA"/>
        </w:rPr>
        <w:t xml:space="preserve"> </w:t>
      </w:r>
    </w:p>
    <w:p w:rsidR="00B20085" w:rsidRPr="00AC2DC6" w:rsidRDefault="00B20085" w:rsidP="00B20085">
      <w:pPr>
        <w:jc w:val="both"/>
        <w:rPr>
          <w:b/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sr-Cyrl-CS"/>
        </w:rPr>
        <w:t xml:space="preserve">Депозит </w:t>
      </w:r>
      <w:r w:rsidRPr="00AC2DC6">
        <w:rPr>
          <w:sz w:val="22"/>
          <w:szCs w:val="22"/>
          <w:lang w:val="sr-Cyrl-CS"/>
        </w:rPr>
        <w:t>износи</w:t>
      </w:r>
      <w:r w:rsidRPr="00AC2DC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20% од процењене вредности</w:t>
      </w:r>
      <w:r w:rsidRPr="00AC2DC6">
        <w:rPr>
          <w:b/>
          <w:sz w:val="22"/>
          <w:szCs w:val="22"/>
          <w:lang w:val="sr-Latn-CS"/>
        </w:rPr>
        <w:t xml:space="preserve"> :  </w:t>
      </w:r>
      <w:r>
        <w:rPr>
          <w:b/>
          <w:sz w:val="22"/>
          <w:szCs w:val="22"/>
        </w:rPr>
        <w:t>4.877.696,00</w:t>
      </w:r>
      <w:r w:rsidRPr="00AC2DC6">
        <w:rPr>
          <w:b/>
          <w:sz w:val="22"/>
          <w:szCs w:val="22"/>
          <w:lang w:val="sr-Cyrl-CS"/>
        </w:rPr>
        <w:t xml:space="preserve"> динара</w:t>
      </w:r>
    </w:p>
    <w:p w:rsidR="00B20085" w:rsidRPr="00AC2DC6" w:rsidRDefault="00B20085" w:rsidP="00B20085">
      <w:pPr>
        <w:jc w:val="both"/>
        <w:rPr>
          <w:b/>
          <w:sz w:val="22"/>
          <w:szCs w:val="22"/>
          <w:lang w:val="sr-Cyrl-CS"/>
        </w:rPr>
      </w:pPr>
    </w:p>
    <w:p w:rsidR="00B20085" w:rsidRPr="00AC2DC6" w:rsidRDefault="00B20085" w:rsidP="00B20085">
      <w:pPr>
        <w:jc w:val="both"/>
        <w:rPr>
          <w:b/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sr-Cyrl-CS"/>
        </w:rPr>
        <w:t>Процењен</w:t>
      </w:r>
      <w:r w:rsidRPr="00AC2DC6">
        <w:rPr>
          <w:b/>
          <w:sz w:val="22"/>
          <w:szCs w:val="22"/>
        </w:rPr>
        <w:t>a</w:t>
      </w:r>
      <w:r w:rsidRPr="00AC2DC6">
        <w:rPr>
          <w:b/>
          <w:sz w:val="22"/>
          <w:szCs w:val="22"/>
          <w:lang w:val="sr-Cyrl-CS"/>
        </w:rPr>
        <w:t xml:space="preserve"> вредност ни</w:t>
      </w:r>
      <w:r w:rsidRPr="00AC2DC6">
        <w:rPr>
          <w:b/>
          <w:sz w:val="22"/>
          <w:szCs w:val="22"/>
        </w:rPr>
        <w:t>je</w:t>
      </w:r>
      <w:r w:rsidRPr="00AC2DC6">
        <w:rPr>
          <w:b/>
          <w:sz w:val="22"/>
          <w:szCs w:val="22"/>
          <w:lang w:val="sr-Cyrl-CS"/>
        </w:rPr>
        <w:t xml:space="preserve"> минимално прихватљив</w:t>
      </w:r>
      <w:r w:rsidRPr="00AC2DC6">
        <w:rPr>
          <w:b/>
          <w:sz w:val="22"/>
          <w:szCs w:val="22"/>
        </w:rPr>
        <w:t>a</w:t>
      </w:r>
      <w:r w:rsidRPr="00AC2DC6">
        <w:rPr>
          <w:b/>
          <w:sz w:val="22"/>
          <w:szCs w:val="22"/>
          <w:lang w:val="sr-Cyrl-CS"/>
        </w:rPr>
        <w:t xml:space="preserve"> вредност, нити </w:t>
      </w:r>
      <w:r w:rsidRPr="00AC2DC6">
        <w:rPr>
          <w:b/>
          <w:sz w:val="22"/>
          <w:szCs w:val="22"/>
        </w:rPr>
        <w:t>je</w:t>
      </w:r>
      <w:r w:rsidRPr="00AC2DC6">
        <w:rPr>
          <w:b/>
          <w:sz w:val="22"/>
          <w:szCs w:val="22"/>
          <w:lang w:val="sr-Cyrl-CS"/>
        </w:rPr>
        <w:t xml:space="preserve"> на ма који други начин обавезујућ</w:t>
      </w:r>
      <w:r w:rsidRPr="00AC2DC6">
        <w:rPr>
          <w:b/>
          <w:sz w:val="22"/>
          <w:szCs w:val="22"/>
        </w:rPr>
        <w:t>a</w:t>
      </w:r>
      <w:r w:rsidRPr="00AC2DC6">
        <w:rPr>
          <w:b/>
          <w:sz w:val="22"/>
          <w:szCs w:val="22"/>
          <w:lang w:val="sr-Cyrl-CS"/>
        </w:rPr>
        <w:t xml:space="preserve"> или опредељујућ</w:t>
      </w:r>
      <w:r w:rsidRPr="00AC2DC6">
        <w:rPr>
          <w:b/>
          <w:sz w:val="22"/>
          <w:szCs w:val="22"/>
        </w:rPr>
        <w:t>a</w:t>
      </w:r>
      <w:r w:rsidRPr="00AC2DC6">
        <w:rPr>
          <w:b/>
          <w:sz w:val="22"/>
          <w:szCs w:val="22"/>
          <w:lang w:val="sr-Cyrl-CS"/>
        </w:rPr>
        <w:t xml:space="preserve"> за понуђача приликом одређивања висине понуде.</w:t>
      </w:r>
    </w:p>
    <w:p w:rsidR="00B20085" w:rsidRPr="00AC2DC6" w:rsidRDefault="00B20085" w:rsidP="00B20085">
      <w:pPr>
        <w:jc w:val="both"/>
        <w:rPr>
          <w:b/>
          <w:bCs/>
          <w:sz w:val="22"/>
          <w:szCs w:val="22"/>
          <w:lang w:val="sr-Cyrl-CS"/>
        </w:rPr>
      </w:pPr>
    </w:p>
    <w:p w:rsidR="00B20085" w:rsidRDefault="00B20085" w:rsidP="0058663F">
      <w:pPr>
        <w:jc w:val="both"/>
        <w:rPr>
          <w:bCs/>
          <w:sz w:val="22"/>
          <w:szCs w:val="22"/>
          <w:lang w:val="sr-Cyrl-CS"/>
        </w:rPr>
      </w:pPr>
      <w:r w:rsidRPr="00AC2DC6">
        <w:rPr>
          <w:b/>
          <w:bCs/>
          <w:sz w:val="22"/>
          <w:szCs w:val="22"/>
          <w:lang w:val="sr-Cyrl-CS"/>
        </w:rPr>
        <w:t xml:space="preserve">Крајњи рок </w:t>
      </w:r>
      <w:r w:rsidRPr="00AC2DC6">
        <w:rPr>
          <w:bCs/>
          <w:sz w:val="22"/>
          <w:szCs w:val="22"/>
          <w:lang w:val="sr-Cyrl-CS"/>
        </w:rPr>
        <w:t xml:space="preserve">за достављање понуда је </w:t>
      </w:r>
      <w:r w:rsidR="006718E4">
        <w:rPr>
          <w:b/>
          <w:bCs/>
          <w:sz w:val="22"/>
          <w:szCs w:val="22"/>
        </w:rPr>
        <w:t>03.07.</w:t>
      </w:r>
      <w:r>
        <w:rPr>
          <w:b/>
          <w:bCs/>
          <w:sz w:val="22"/>
          <w:szCs w:val="22"/>
          <w:lang w:val="sr-Cyrl-CS"/>
        </w:rPr>
        <w:t xml:space="preserve">2017. </w:t>
      </w:r>
      <w:r w:rsidRPr="00AC2DC6">
        <w:rPr>
          <w:b/>
          <w:bCs/>
          <w:sz w:val="22"/>
          <w:szCs w:val="22"/>
          <w:lang w:val="ru-RU"/>
        </w:rPr>
        <w:t xml:space="preserve"> </w:t>
      </w:r>
      <w:r w:rsidRPr="00AC2DC6">
        <w:rPr>
          <w:b/>
          <w:bCs/>
          <w:sz w:val="22"/>
          <w:szCs w:val="22"/>
          <w:lang w:val="sr-Cyrl-CS"/>
        </w:rPr>
        <w:t>године (</w:t>
      </w:r>
      <w:r>
        <w:rPr>
          <w:b/>
          <w:bCs/>
          <w:sz w:val="22"/>
          <w:szCs w:val="22"/>
          <w:lang w:val="sr-Cyrl-CS"/>
        </w:rPr>
        <w:t>понедељак</w:t>
      </w:r>
      <w:r w:rsidRPr="00AC2DC6">
        <w:rPr>
          <w:b/>
          <w:bCs/>
          <w:sz w:val="22"/>
          <w:szCs w:val="22"/>
          <w:lang w:val="sr-Cyrl-CS"/>
        </w:rPr>
        <w:t>)</w:t>
      </w:r>
      <w:r w:rsidRPr="00AC2DC6">
        <w:rPr>
          <w:bCs/>
          <w:sz w:val="22"/>
          <w:szCs w:val="22"/>
          <w:lang w:val="sr-Cyrl-CS"/>
        </w:rPr>
        <w:t xml:space="preserve"> </w:t>
      </w:r>
      <w:r w:rsidRPr="00AC2DC6">
        <w:rPr>
          <w:b/>
          <w:bCs/>
          <w:sz w:val="22"/>
          <w:szCs w:val="22"/>
          <w:lang w:val="sr-Cyrl-CS"/>
        </w:rPr>
        <w:t xml:space="preserve">до </w:t>
      </w:r>
      <w:r>
        <w:rPr>
          <w:b/>
          <w:bCs/>
          <w:sz w:val="22"/>
          <w:szCs w:val="22"/>
          <w:lang w:val="ru-RU"/>
        </w:rPr>
        <w:t>12</w:t>
      </w:r>
      <w:r w:rsidRPr="00AC2DC6">
        <w:rPr>
          <w:b/>
          <w:bCs/>
          <w:sz w:val="22"/>
          <w:szCs w:val="22"/>
          <w:lang w:val="ru-RU"/>
        </w:rPr>
        <w:t>:00</w:t>
      </w:r>
      <w:r w:rsidRPr="00AC2DC6">
        <w:rPr>
          <w:bCs/>
          <w:sz w:val="22"/>
          <w:szCs w:val="22"/>
          <w:lang w:val="sr-Cyrl-CS"/>
        </w:rPr>
        <w:t xml:space="preserve"> </w:t>
      </w:r>
      <w:r w:rsidRPr="00AC2DC6">
        <w:rPr>
          <w:b/>
          <w:bCs/>
          <w:sz w:val="22"/>
          <w:szCs w:val="22"/>
          <w:lang w:val="sr-Cyrl-CS"/>
        </w:rPr>
        <w:t>часова</w:t>
      </w:r>
      <w:r w:rsidRPr="00AC2DC6">
        <w:rPr>
          <w:bCs/>
          <w:sz w:val="22"/>
          <w:szCs w:val="22"/>
          <w:lang w:val="sr-Cyrl-CS"/>
        </w:rPr>
        <w:t xml:space="preserve">, </w:t>
      </w:r>
      <w:r w:rsidR="0058663F">
        <w:rPr>
          <w:bCs/>
          <w:sz w:val="22"/>
          <w:szCs w:val="22"/>
          <w:lang w:val="sr-Cyrl-CS"/>
        </w:rPr>
        <w:t>на адресу</w:t>
      </w:r>
      <w:r>
        <w:rPr>
          <w:bCs/>
          <w:sz w:val="22"/>
          <w:szCs w:val="22"/>
          <w:lang w:val="sr-Cyrl-CS"/>
        </w:rPr>
        <w:t xml:space="preserve"> 21131 Петроварадин, ул. Прерадовићева бр.40.</w:t>
      </w:r>
    </w:p>
    <w:p w:rsidR="00B20085" w:rsidRDefault="00B20085" w:rsidP="00B20085">
      <w:pPr>
        <w:jc w:val="both"/>
        <w:rPr>
          <w:bCs/>
          <w:sz w:val="22"/>
          <w:szCs w:val="22"/>
          <w:lang w:val="sr-Cyrl-CS"/>
        </w:rPr>
      </w:pP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Право на учешће имају</w:t>
      </w:r>
      <w:r w:rsidRPr="00AC2DC6">
        <w:rPr>
          <w:sz w:val="22"/>
          <w:szCs w:val="22"/>
          <w:lang w:val="sr-Latn-CS"/>
        </w:rPr>
        <w:t xml:space="preserve"> </w:t>
      </w:r>
      <w:r w:rsidRPr="00AC2DC6">
        <w:rPr>
          <w:sz w:val="22"/>
          <w:szCs w:val="22"/>
          <w:lang w:val="sr-Cyrl-CS"/>
        </w:rPr>
        <w:t>сва правна  и</w:t>
      </w:r>
      <w:r w:rsidRPr="00AC2DC6">
        <w:rPr>
          <w:sz w:val="22"/>
          <w:szCs w:val="22"/>
          <w:lang w:val="ru-RU"/>
        </w:rPr>
        <w:t xml:space="preserve"> </w:t>
      </w:r>
      <w:r w:rsidRPr="00AC2DC6">
        <w:rPr>
          <w:sz w:val="22"/>
          <w:szCs w:val="22"/>
          <w:lang w:val="sr-Cyrl-CS"/>
        </w:rPr>
        <w:t>физичка лица која:</w:t>
      </w:r>
    </w:p>
    <w:p w:rsidR="00B20085" w:rsidRPr="00AC2DC6" w:rsidRDefault="00B20085" w:rsidP="00B20085">
      <w:pPr>
        <w:ind w:left="-1080" w:right="-936"/>
        <w:jc w:val="both"/>
        <w:rPr>
          <w:sz w:val="22"/>
          <w:szCs w:val="22"/>
          <w:lang w:val="ru-RU"/>
        </w:rPr>
      </w:pPr>
      <w:r w:rsidRPr="00AC2DC6">
        <w:rPr>
          <w:sz w:val="22"/>
          <w:szCs w:val="22"/>
          <w:lang w:val="ru-RU"/>
        </w:rPr>
        <w:t xml:space="preserve">              </w:t>
      </w:r>
    </w:p>
    <w:p w:rsidR="00B20085" w:rsidRPr="00AC2DC6" w:rsidRDefault="00B20085" w:rsidP="00B20085">
      <w:pPr>
        <w:numPr>
          <w:ilvl w:val="0"/>
          <w:numId w:val="4"/>
        </w:numPr>
        <w:ind w:right="-605"/>
        <w:jc w:val="both"/>
        <w:rPr>
          <w:sz w:val="22"/>
          <w:szCs w:val="22"/>
        </w:rPr>
      </w:pPr>
      <w:r w:rsidRPr="00AC2DC6">
        <w:rPr>
          <w:sz w:val="22"/>
          <w:szCs w:val="22"/>
          <w:lang w:val="ru-RU"/>
        </w:rPr>
        <w:t>након добијања профактуре,</w:t>
      </w:r>
      <w:r w:rsidRPr="00AC2DC6">
        <w:rPr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ru-RU"/>
        </w:rPr>
        <w:t xml:space="preserve">изврше уплату ради откупа продајне документације у износу од  </w:t>
      </w:r>
      <w:r w:rsidR="00493D41">
        <w:rPr>
          <w:b/>
          <w:sz w:val="22"/>
          <w:szCs w:val="22"/>
        </w:rPr>
        <w:t>2</w:t>
      </w:r>
      <w:r w:rsidRPr="009C5E39">
        <w:rPr>
          <w:b/>
          <w:sz w:val="22"/>
          <w:szCs w:val="22"/>
          <w:lang w:val="ru-RU"/>
        </w:rPr>
        <w:t>0</w:t>
      </w:r>
      <w:r w:rsidRPr="00AC2DC6">
        <w:rPr>
          <w:b/>
          <w:sz w:val="22"/>
          <w:szCs w:val="22"/>
          <w:lang w:val="ru-RU"/>
        </w:rPr>
        <w:t>.000,00 динара.</w:t>
      </w:r>
      <w:r w:rsidRPr="00AC2DC6">
        <w:rPr>
          <w:b/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ru-RU"/>
        </w:rPr>
        <w:t>Профактура се може преузети сваког радног дана у периоду од 8</w:t>
      </w:r>
      <w:r w:rsidRPr="00AC2DC6">
        <w:rPr>
          <w:sz w:val="22"/>
          <w:szCs w:val="22"/>
          <w:vertAlign w:val="superscript"/>
          <w:lang w:val="ru-RU"/>
        </w:rPr>
        <w:t>оо</w:t>
      </w:r>
      <w:r w:rsidRPr="00AC2DC6">
        <w:rPr>
          <w:sz w:val="22"/>
          <w:szCs w:val="22"/>
          <w:lang w:val="ru-RU"/>
        </w:rPr>
        <w:t xml:space="preserve"> до 1</w:t>
      </w:r>
      <w:r w:rsidRPr="00AC2DC6">
        <w:rPr>
          <w:sz w:val="22"/>
          <w:szCs w:val="22"/>
          <w:lang w:val="sr-Cyrl-CS"/>
        </w:rPr>
        <w:t>3</w:t>
      </w:r>
      <w:r w:rsidRPr="00AC2DC6">
        <w:rPr>
          <w:sz w:val="22"/>
          <w:szCs w:val="22"/>
          <w:vertAlign w:val="superscript"/>
          <w:lang w:val="ru-RU"/>
        </w:rPr>
        <w:t>оо</w:t>
      </w:r>
      <w:r w:rsidRPr="00AC2DC6">
        <w:rPr>
          <w:sz w:val="22"/>
          <w:szCs w:val="22"/>
          <w:lang w:val="ru-RU"/>
        </w:rPr>
        <w:t xml:space="preserve"> </w:t>
      </w:r>
      <w:r w:rsidRPr="00AC2DC6">
        <w:rPr>
          <w:sz w:val="22"/>
          <w:szCs w:val="22"/>
          <w:lang w:val="sr-Cyrl-CS"/>
        </w:rPr>
        <w:t>часова путем тел./факса број (021) 6431-851 или моб. тел 063 569 348.</w:t>
      </w:r>
    </w:p>
    <w:p w:rsidR="00B20085" w:rsidRPr="00AC2DC6" w:rsidRDefault="00B20085" w:rsidP="00B20085">
      <w:pPr>
        <w:ind w:left="-1080" w:right="-936"/>
        <w:jc w:val="both"/>
        <w:rPr>
          <w:sz w:val="22"/>
          <w:szCs w:val="22"/>
          <w:lang w:val="sr-Cyrl-CS"/>
        </w:rPr>
      </w:pPr>
    </w:p>
    <w:p w:rsidR="00B20085" w:rsidRDefault="00B20085" w:rsidP="0058663F">
      <w:pPr>
        <w:numPr>
          <w:ilvl w:val="0"/>
          <w:numId w:val="3"/>
        </w:numPr>
        <w:ind w:right="-747"/>
        <w:jc w:val="both"/>
        <w:rPr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ru-RU"/>
        </w:rPr>
        <w:t>уплате депозит</w:t>
      </w:r>
      <w:r w:rsidRPr="00AC2DC6">
        <w:rPr>
          <w:sz w:val="22"/>
          <w:szCs w:val="22"/>
          <w:lang w:val="ru-RU"/>
        </w:rPr>
        <w:t xml:space="preserve"> на текући рачун стечајног дужника</w:t>
      </w:r>
      <w:r w:rsidRPr="00AC2DC6">
        <w:rPr>
          <w:sz w:val="22"/>
          <w:szCs w:val="22"/>
        </w:rPr>
        <w:t xml:space="preserve"> </w:t>
      </w:r>
      <w:r w:rsidRPr="00AC2DC6">
        <w:rPr>
          <w:b/>
          <w:sz w:val="22"/>
          <w:szCs w:val="22"/>
          <w:lang w:val="sr-Cyrl-CS"/>
        </w:rPr>
        <w:t xml:space="preserve">број  </w:t>
      </w:r>
      <w:r w:rsidRPr="00AC2DC6">
        <w:rPr>
          <w:b/>
          <w:sz w:val="22"/>
          <w:szCs w:val="22"/>
          <w:lang w:val="sr-Latn-CS"/>
        </w:rPr>
        <w:t>330-15006</w:t>
      </w:r>
      <w:r w:rsidRPr="00AC2DC6">
        <w:rPr>
          <w:b/>
          <w:sz w:val="22"/>
          <w:szCs w:val="22"/>
          <w:lang w:val="sr-Cyrl-CS"/>
        </w:rPr>
        <w:t xml:space="preserve">849-55 </w:t>
      </w:r>
      <w:r w:rsidRPr="009C5E39">
        <w:rPr>
          <w:b/>
          <w:sz w:val="22"/>
          <w:szCs w:val="22"/>
          <w:lang w:val="sr-Cyrl-CS"/>
        </w:rPr>
        <w:t xml:space="preserve">код </w:t>
      </w:r>
      <w:r w:rsidRPr="00AC2DC6">
        <w:rPr>
          <w:b/>
          <w:sz w:val="22"/>
          <w:szCs w:val="22"/>
          <w:lang w:val="sr-Latn-CS"/>
        </w:rPr>
        <w:t>CREDIT AGRICOLE SRBIJA AD</w:t>
      </w:r>
      <w:r w:rsidRPr="009C5E39">
        <w:rPr>
          <w:b/>
          <w:sz w:val="22"/>
          <w:szCs w:val="22"/>
          <w:lang w:val="sr-Cyrl-CS"/>
        </w:rPr>
        <w:t xml:space="preserve"> Н</w:t>
      </w:r>
      <w:r w:rsidRPr="00AC2DC6">
        <w:rPr>
          <w:b/>
          <w:sz w:val="22"/>
          <w:szCs w:val="22"/>
          <w:lang w:val="sr-Cyrl-CS"/>
        </w:rPr>
        <w:t>ови Сад</w:t>
      </w:r>
      <w:r w:rsidRPr="009C5E39">
        <w:rPr>
          <w:rFonts w:eastAsia="Calibri"/>
          <w:b/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ru-RU"/>
        </w:rPr>
        <w:t xml:space="preserve">, најкасније </w:t>
      </w:r>
      <w:r w:rsidR="006718E4">
        <w:rPr>
          <w:b/>
          <w:sz w:val="22"/>
          <w:szCs w:val="22"/>
        </w:rPr>
        <w:t>5</w:t>
      </w:r>
      <w:r>
        <w:rPr>
          <w:b/>
          <w:sz w:val="22"/>
          <w:szCs w:val="22"/>
          <w:lang w:val="ru-RU"/>
        </w:rPr>
        <w:t xml:space="preserve"> дана</w:t>
      </w:r>
      <w:r w:rsidRPr="00AC2DC6">
        <w:rPr>
          <w:sz w:val="22"/>
          <w:szCs w:val="22"/>
          <w:lang w:val="ru-RU"/>
        </w:rPr>
        <w:t xml:space="preserve"> пре одржавања продаје (рок за уплату депозита је </w:t>
      </w:r>
      <w:r w:rsidR="006718E4">
        <w:rPr>
          <w:b/>
          <w:sz w:val="22"/>
          <w:szCs w:val="22"/>
          <w:lang w:val="sr-Cyrl-CS"/>
        </w:rPr>
        <w:t>2</w:t>
      </w:r>
      <w:r w:rsidR="006718E4">
        <w:rPr>
          <w:b/>
          <w:sz w:val="22"/>
          <w:szCs w:val="22"/>
        </w:rPr>
        <w:t>7</w:t>
      </w:r>
      <w:r>
        <w:rPr>
          <w:b/>
          <w:sz w:val="22"/>
          <w:szCs w:val="22"/>
          <w:lang w:val="sr-Cyrl-CS"/>
        </w:rPr>
        <w:t>.06.2017</w:t>
      </w:r>
      <w:r w:rsidRPr="00AC2DC6">
        <w:rPr>
          <w:b/>
          <w:sz w:val="22"/>
          <w:szCs w:val="22"/>
          <w:lang w:val="ru-RU"/>
        </w:rPr>
        <w:t>. године</w:t>
      </w:r>
      <w:r w:rsidRPr="00AC2DC6">
        <w:rPr>
          <w:sz w:val="22"/>
          <w:szCs w:val="22"/>
          <w:lang w:val="ru-RU"/>
        </w:rPr>
        <w:t>)</w:t>
      </w:r>
      <w:r w:rsidRPr="00AC2DC6">
        <w:rPr>
          <w:sz w:val="22"/>
          <w:szCs w:val="22"/>
          <w:lang w:val="sr-Cyrl-CS"/>
        </w:rPr>
        <w:t xml:space="preserve"> или положе неопозиву првокласну банкарску гаранцију наплативу на први позив,</w:t>
      </w:r>
      <w:r w:rsidRPr="00AC2DC6">
        <w:rPr>
          <w:color w:val="FF0000"/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sr-Cyrl-CS"/>
        </w:rPr>
        <w:t xml:space="preserve">најкасније </w:t>
      </w:r>
      <w:r w:rsidR="006718E4"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 xml:space="preserve"> дана</w:t>
      </w:r>
      <w:r w:rsidRPr="00AC2DC6">
        <w:rPr>
          <w:sz w:val="22"/>
          <w:szCs w:val="22"/>
          <w:lang w:val="sr-Cyrl-CS"/>
        </w:rPr>
        <w:t xml:space="preserve"> пре одржавања продаје (рок за уплату депозита је</w:t>
      </w:r>
      <w:r w:rsidRPr="00AC2DC6">
        <w:rPr>
          <w:sz w:val="22"/>
          <w:szCs w:val="22"/>
          <w:lang w:val="ru-RU"/>
        </w:rPr>
        <w:t xml:space="preserve"> </w:t>
      </w:r>
      <w:r w:rsidR="006718E4">
        <w:rPr>
          <w:b/>
          <w:sz w:val="22"/>
          <w:szCs w:val="22"/>
          <w:lang w:val="sr-Cyrl-CS"/>
        </w:rPr>
        <w:t>2</w:t>
      </w:r>
      <w:r w:rsidR="006718E4">
        <w:rPr>
          <w:b/>
          <w:sz w:val="22"/>
          <w:szCs w:val="22"/>
        </w:rPr>
        <w:t>7</w:t>
      </w:r>
      <w:r>
        <w:rPr>
          <w:b/>
          <w:sz w:val="22"/>
          <w:szCs w:val="22"/>
          <w:lang w:val="sr-Cyrl-CS"/>
        </w:rPr>
        <w:t>.06.2017</w:t>
      </w:r>
      <w:r w:rsidRPr="00AC2DC6">
        <w:rPr>
          <w:b/>
          <w:bCs/>
          <w:sz w:val="22"/>
          <w:szCs w:val="22"/>
          <w:lang w:val="sr-Cyrl-CS"/>
        </w:rPr>
        <w:t>.</w:t>
      </w:r>
      <w:r w:rsidR="0058663F">
        <w:rPr>
          <w:b/>
          <w:bCs/>
          <w:sz w:val="22"/>
          <w:szCs w:val="22"/>
          <w:lang w:val="sr-Cyrl-CS"/>
        </w:rPr>
        <w:t xml:space="preserve"> </w:t>
      </w:r>
      <w:r w:rsidRPr="00AC2DC6">
        <w:rPr>
          <w:b/>
          <w:bCs/>
          <w:sz w:val="22"/>
          <w:szCs w:val="22"/>
          <w:lang w:val="sr-Cyrl-CS"/>
        </w:rPr>
        <w:t>године</w:t>
      </w:r>
      <w:r w:rsidRPr="00AC2DC6">
        <w:rPr>
          <w:sz w:val="22"/>
          <w:szCs w:val="22"/>
          <w:lang w:val="sr-Cyrl-CS"/>
        </w:rPr>
        <w:t xml:space="preserve">). Банкарска гаранција мора имати </w:t>
      </w:r>
      <w:r w:rsidRPr="00AC2DC6">
        <w:rPr>
          <w:b/>
          <w:bCs/>
          <w:sz w:val="22"/>
          <w:szCs w:val="22"/>
          <w:lang w:val="sr-Cyrl-CS"/>
        </w:rPr>
        <w:t>рок важења до</w:t>
      </w:r>
      <w:r w:rsidRPr="00AC2DC6">
        <w:rPr>
          <w:b/>
          <w:bCs/>
          <w:sz w:val="22"/>
          <w:szCs w:val="22"/>
          <w:lang w:val="ru-RU"/>
        </w:rPr>
        <w:t xml:space="preserve"> </w:t>
      </w:r>
      <w:r w:rsidR="006718E4">
        <w:rPr>
          <w:b/>
          <w:sz w:val="22"/>
          <w:szCs w:val="22"/>
        </w:rPr>
        <w:t>03.08</w:t>
      </w:r>
      <w:r w:rsidR="0058663F">
        <w:rPr>
          <w:b/>
          <w:sz w:val="22"/>
          <w:szCs w:val="22"/>
          <w:lang w:val="sr-Cyrl-CS"/>
        </w:rPr>
        <w:t>.2017</w:t>
      </w:r>
      <w:r w:rsidRPr="00AC2DC6">
        <w:rPr>
          <w:b/>
          <w:sz w:val="22"/>
          <w:szCs w:val="22"/>
          <w:lang w:val="ru-RU"/>
        </w:rPr>
        <w:t xml:space="preserve">. </w:t>
      </w:r>
      <w:r w:rsidRPr="00AC2DC6">
        <w:rPr>
          <w:b/>
          <w:sz w:val="22"/>
          <w:szCs w:val="22"/>
          <w:lang w:val="sr-Cyrl-CS"/>
        </w:rPr>
        <w:t>године.</w:t>
      </w:r>
      <w:r w:rsidRPr="00AC2DC6">
        <w:rPr>
          <w:sz w:val="22"/>
          <w:szCs w:val="22"/>
          <w:lang w:val="sr-Cyrl-CS"/>
        </w:rPr>
        <w:t xml:space="preserve"> У случају да на продаји методом јавног прикупљања понуда победи Купац који је депозит обезбедио банкарском гаранцијом, исти мора измирити износ депозита у року од </w:t>
      </w:r>
      <w:r w:rsidRPr="00AC2DC6">
        <w:rPr>
          <w:b/>
          <w:sz w:val="22"/>
          <w:szCs w:val="22"/>
          <w:lang w:val="sr-Cyrl-CS"/>
        </w:rPr>
        <w:t>48 сати</w:t>
      </w:r>
      <w:r w:rsidRPr="00AC2DC6">
        <w:rPr>
          <w:sz w:val="22"/>
          <w:szCs w:val="22"/>
          <w:lang w:val="sr-Cyrl-CS"/>
        </w:rPr>
        <w:t xml:space="preserve"> од дана одржавања продаје, а пре потписивања купопродајног уговора, након чега ће му бити враћена гаранција</w:t>
      </w:r>
    </w:p>
    <w:p w:rsidR="00E137D5" w:rsidRPr="00AC2DC6" w:rsidRDefault="00E137D5" w:rsidP="00E137D5">
      <w:pPr>
        <w:ind w:left="-720" w:right="-747"/>
        <w:jc w:val="both"/>
        <w:rPr>
          <w:sz w:val="22"/>
          <w:szCs w:val="22"/>
          <w:lang w:val="sr-Cyrl-CS"/>
        </w:rPr>
      </w:pPr>
    </w:p>
    <w:p w:rsidR="00B20085" w:rsidRPr="00AC2DC6" w:rsidRDefault="00B20085" w:rsidP="00B20085">
      <w:pPr>
        <w:numPr>
          <w:ilvl w:val="0"/>
          <w:numId w:val="5"/>
        </w:numPr>
        <w:ind w:right="-747"/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</w:rPr>
        <w:t xml:space="preserve"> </w:t>
      </w:r>
      <w:r w:rsidRPr="00AC2DC6">
        <w:rPr>
          <w:sz w:val="22"/>
          <w:szCs w:val="22"/>
          <w:lang w:val="ru-RU"/>
        </w:rPr>
        <w:t>потпишу изјаву о губитку права на враћање депозита. Изјава чини саставни део продајне документације.</w:t>
      </w:r>
    </w:p>
    <w:p w:rsidR="00B20085" w:rsidRPr="00AC2DC6" w:rsidRDefault="00B20085" w:rsidP="00B20085">
      <w:pPr>
        <w:ind w:left="-1080" w:right="-936"/>
        <w:jc w:val="both"/>
        <w:rPr>
          <w:sz w:val="22"/>
          <w:szCs w:val="22"/>
          <w:lang w:val="ru-RU"/>
        </w:rPr>
      </w:pPr>
    </w:p>
    <w:p w:rsidR="00B20085" w:rsidRPr="00AC2DC6" w:rsidRDefault="00B20085" w:rsidP="0058663F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Прихватају се искључиво запечаћене понуде са назнаком ''Понуда'' на коверти и назнаком да се понуда односи на продају непокретне имовине стечајног дужника</w:t>
      </w:r>
      <w:r w:rsidR="0058663F">
        <w:rPr>
          <w:sz w:val="22"/>
          <w:szCs w:val="22"/>
          <w:lang w:val="sr-Cyrl-CS"/>
        </w:rPr>
        <w:t xml:space="preserve"> као целине</w:t>
      </w:r>
      <w:r w:rsidRPr="00AC2DC6">
        <w:rPr>
          <w:sz w:val="22"/>
          <w:szCs w:val="22"/>
          <w:lang w:val="sr-Cyrl-CS"/>
        </w:rPr>
        <w:t xml:space="preserve"> „БЕТОН ГРАДЊА“ ДОО у стечају Нови Сад.</w:t>
      </w:r>
    </w:p>
    <w:p w:rsidR="00B20085" w:rsidRPr="00AC2DC6" w:rsidRDefault="00B20085" w:rsidP="00B20085">
      <w:pPr>
        <w:jc w:val="both"/>
        <w:rPr>
          <w:b/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sr-Cyrl-CS"/>
        </w:rPr>
        <w:t>Запечаћена понуда треба да садржи: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-</w:t>
      </w:r>
      <w:r w:rsidR="00DF54E1">
        <w:rPr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sr-Cyrl-CS"/>
        </w:rPr>
        <w:t>пријаву за учешће на јавном прикупљању понуда;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-</w:t>
      </w:r>
      <w:r w:rsidR="00DF54E1">
        <w:rPr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sr-Cyrl-CS"/>
        </w:rPr>
        <w:t>понуду, уз навођење јасно одређеног износа на који понуда гласи;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-</w:t>
      </w:r>
      <w:r w:rsidR="00DF54E1">
        <w:rPr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sr-Cyrl-CS"/>
        </w:rPr>
        <w:t xml:space="preserve">доказ о уплати депозита или </w:t>
      </w:r>
      <w:r>
        <w:rPr>
          <w:sz w:val="22"/>
          <w:szCs w:val="22"/>
          <w:lang w:val="sr-Cyrl-CS"/>
        </w:rPr>
        <w:t>банкарску гаранцију</w:t>
      </w:r>
      <w:r w:rsidRPr="00AC2DC6">
        <w:rPr>
          <w:sz w:val="22"/>
          <w:szCs w:val="22"/>
          <w:lang w:val="sr-Cyrl-CS"/>
        </w:rPr>
        <w:t>;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-</w:t>
      </w:r>
      <w:r w:rsidR="00DF54E1">
        <w:rPr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sr-Cyrl-CS"/>
        </w:rPr>
        <w:t>потписану изјаву о губитку права на повраћај депозита</w:t>
      </w:r>
      <w:r w:rsidRPr="00AC2DC6">
        <w:rPr>
          <w:sz w:val="22"/>
          <w:szCs w:val="22"/>
          <w:lang w:val="sr-Cyrl-BA"/>
        </w:rPr>
        <w:t>;</w:t>
      </w:r>
      <w:r w:rsidRPr="00AC2DC6">
        <w:rPr>
          <w:sz w:val="22"/>
          <w:szCs w:val="22"/>
          <w:lang w:val="sr-Cyrl-CS"/>
        </w:rPr>
        <w:t xml:space="preserve"> </w:t>
      </w:r>
    </w:p>
    <w:p w:rsidR="00DF54E1" w:rsidRDefault="00B20085" w:rsidP="00DF54E1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-</w:t>
      </w:r>
      <w:r w:rsidR="00DF54E1">
        <w:rPr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sr-Cyrl-CS"/>
        </w:rPr>
        <w:t xml:space="preserve">оверену фотокопију овлашћења за заступање на јавном отварању писмених понуда, ако отварању  </w:t>
      </w:r>
      <w:r w:rsidR="00DF54E1">
        <w:rPr>
          <w:sz w:val="22"/>
          <w:szCs w:val="22"/>
          <w:lang w:val="sr-Cyrl-CS"/>
        </w:rPr>
        <w:t xml:space="preserve">     </w:t>
      </w:r>
    </w:p>
    <w:p w:rsidR="00B20085" w:rsidRPr="00AC2DC6" w:rsidRDefault="00DF54E1" w:rsidP="00B20085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</w:t>
      </w:r>
      <w:r w:rsidR="00B20085" w:rsidRPr="00AC2DC6">
        <w:rPr>
          <w:sz w:val="22"/>
          <w:szCs w:val="22"/>
          <w:lang w:val="sr-Cyrl-CS"/>
        </w:rPr>
        <w:t>присуствује овлашћени представник</w:t>
      </w:r>
      <w:r w:rsidR="00B20085" w:rsidRPr="00AC2DC6">
        <w:rPr>
          <w:sz w:val="22"/>
          <w:szCs w:val="22"/>
          <w:lang w:val="ru-RU"/>
        </w:rPr>
        <w:t>.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Непотпуне понуде неће се узимати у разматрање.</w:t>
      </w:r>
    </w:p>
    <w:p w:rsidR="00B20085" w:rsidRPr="00AC2DC6" w:rsidRDefault="00B20085" w:rsidP="0058663F">
      <w:pPr>
        <w:jc w:val="both"/>
        <w:rPr>
          <w:sz w:val="22"/>
          <w:szCs w:val="22"/>
          <w:lang w:val="sr-Cyrl-CS"/>
        </w:rPr>
      </w:pPr>
      <w:r w:rsidRPr="00AC2DC6">
        <w:rPr>
          <w:b/>
          <w:sz w:val="22"/>
          <w:szCs w:val="22"/>
          <w:lang w:val="sr-Cyrl-CS"/>
        </w:rPr>
        <w:t>Јавно отварање понуда одржаће се дана</w:t>
      </w:r>
      <w:r w:rsidRPr="00AC2DC6">
        <w:rPr>
          <w:b/>
          <w:sz w:val="22"/>
          <w:szCs w:val="22"/>
          <w:lang w:val="sr-Latn-CS"/>
        </w:rPr>
        <w:t xml:space="preserve"> </w:t>
      </w:r>
      <w:r w:rsidR="006718E4">
        <w:rPr>
          <w:b/>
          <w:bCs/>
          <w:sz w:val="22"/>
          <w:szCs w:val="22"/>
        </w:rPr>
        <w:t>03.07.</w:t>
      </w:r>
      <w:r w:rsidR="0058663F">
        <w:rPr>
          <w:b/>
          <w:bCs/>
          <w:sz w:val="22"/>
          <w:szCs w:val="22"/>
          <w:lang w:val="sr-Cyrl-CS"/>
        </w:rPr>
        <w:t>2017.</w:t>
      </w:r>
      <w:r w:rsidRPr="00AC2DC6">
        <w:rPr>
          <w:b/>
          <w:bCs/>
          <w:sz w:val="22"/>
          <w:szCs w:val="22"/>
          <w:lang w:val="ru-RU"/>
        </w:rPr>
        <w:t xml:space="preserve"> </w:t>
      </w:r>
      <w:r w:rsidRPr="00AC2DC6">
        <w:rPr>
          <w:b/>
          <w:bCs/>
          <w:sz w:val="22"/>
          <w:szCs w:val="22"/>
          <w:lang w:val="sr-Cyrl-CS"/>
        </w:rPr>
        <w:t>године (п</w:t>
      </w:r>
      <w:r w:rsidR="0058663F">
        <w:rPr>
          <w:b/>
          <w:bCs/>
          <w:sz w:val="22"/>
          <w:szCs w:val="22"/>
          <w:lang w:val="sr-Cyrl-CS"/>
        </w:rPr>
        <w:t>онедељак</w:t>
      </w:r>
      <w:r w:rsidRPr="00AC2DC6">
        <w:rPr>
          <w:b/>
          <w:bCs/>
          <w:sz w:val="22"/>
          <w:szCs w:val="22"/>
          <w:lang w:val="sr-Cyrl-CS"/>
        </w:rPr>
        <w:t>)</w:t>
      </w:r>
      <w:r w:rsidRPr="00AC2DC6">
        <w:rPr>
          <w:bCs/>
          <w:sz w:val="22"/>
          <w:szCs w:val="22"/>
          <w:lang w:val="sr-Cyrl-CS"/>
        </w:rPr>
        <w:t xml:space="preserve"> </w:t>
      </w:r>
      <w:r w:rsidRPr="00AC2DC6">
        <w:rPr>
          <w:b/>
          <w:bCs/>
          <w:sz w:val="22"/>
          <w:szCs w:val="22"/>
          <w:lang w:val="sr-Cyrl-CS"/>
        </w:rPr>
        <w:t>у</w:t>
      </w:r>
      <w:r>
        <w:rPr>
          <w:b/>
          <w:bCs/>
          <w:sz w:val="22"/>
          <w:szCs w:val="22"/>
          <w:lang w:val="sr-Cyrl-CS"/>
        </w:rPr>
        <w:t xml:space="preserve"> </w:t>
      </w:r>
      <w:r w:rsidR="0058663F">
        <w:rPr>
          <w:b/>
          <w:bCs/>
          <w:sz w:val="22"/>
          <w:szCs w:val="22"/>
          <w:lang w:val="ru-RU"/>
        </w:rPr>
        <w:t>12</w:t>
      </w:r>
      <w:r w:rsidRPr="00AC2DC6">
        <w:rPr>
          <w:b/>
          <w:bCs/>
          <w:sz w:val="22"/>
          <w:szCs w:val="22"/>
          <w:lang w:val="ru-RU"/>
        </w:rPr>
        <w:t>:15</w:t>
      </w:r>
      <w:r w:rsidRPr="00AC2DC6">
        <w:rPr>
          <w:bCs/>
          <w:sz w:val="22"/>
          <w:szCs w:val="22"/>
          <w:lang w:val="sr-Cyrl-CS"/>
        </w:rPr>
        <w:t xml:space="preserve"> </w:t>
      </w:r>
      <w:r w:rsidRPr="00AC2DC6">
        <w:rPr>
          <w:b/>
          <w:bCs/>
          <w:sz w:val="22"/>
          <w:szCs w:val="22"/>
          <w:lang w:val="sr-Cyrl-CS"/>
        </w:rPr>
        <w:t>часова</w:t>
      </w:r>
      <w:r w:rsidRPr="00AC2DC6">
        <w:rPr>
          <w:b/>
          <w:sz w:val="22"/>
          <w:szCs w:val="22"/>
          <w:lang w:val="sr-Cyrl-CS"/>
        </w:rPr>
        <w:t xml:space="preserve"> </w:t>
      </w:r>
      <w:r w:rsidR="0058663F">
        <w:rPr>
          <w:sz w:val="22"/>
          <w:szCs w:val="22"/>
          <w:lang w:val="sr-Cyrl-CS"/>
        </w:rPr>
        <w:t>у канцеларији стечајног управника</w:t>
      </w:r>
      <w:r w:rsidRPr="00AC2DC6">
        <w:rPr>
          <w:sz w:val="22"/>
          <w:szCs w:val="22"/>
          <w:lang w:val="sr-Cyrl-CS"/>
        </w:rPr>
        <w:t xml:space="preserve">: </w:t>
      </w:r>
      <w:r w:rsidR="0058663F">
        <w:rPr>
          <w:b/>
          <w:sz w:val="22"/>
          <w:szCs w:val="22"/>
          <w:lang w:val="sr-Cyrl-CS"/>
        </w:rPr>
        <w:t>21131 Петроварадин, ул. Прерадовићева број 40</w:t>
      </w:r>
      <w:r>
        <w:rPr>
          <w:b/>
          <w:sz w:val="22"/>
          <w:szCs w:val="22"/>
          <w:lang w:val="sr-Cyrl-CS"/>
        </w:rPr>
        <w:t xml:space="preserve"> </w:t>
      </w:r>
      <w:r w:rsidRPr="00AC2DC6">
        <w:rPr>
          <w:sz w:val="22"/>
          <w:szCs w:val="22"/>
          <w:lang w:val="sr-Cyrl-CS"/>
        </w:rPr>
        <w:t>у присуству</w:t>
      </w:r>
      <w:r w:rsidRPr="00AC2DC6">
        <w:rPr>
          <w:bCs/>
          <w:sz w:val="22"/>
          <w:szCs w:val="22"/>
          <w:lang w:val="sr-Cyrl-CS"/>
        </w:rPr>
        <w:t xml:space="preserve"> комисије формиране одлуком стечајног управника и уз присуство представника свих понуђача. Позивају се и чланови Одбора поверилаца да присуствују отварању понуда.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Стечајни управник отвара понуде тако што:</w:t>
      </w:r>
    </w:p>
    <w:p w:rsidR="00B20085" w:rsidRPr="00AC2DC6" w:rsidRDefault="00B20085" w:rsidP="00B20085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чита правила отварања писмених понуда,</w:t>
      </w:r>
    </w:p>
    <w:p w:rsidR="00B20085" w:rsidRPr="00AC2DC6" w:rsidRDefault="00B20085" w:rsidP="00B20085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отвара писмене понуде,</w:t>
      </w:r>
    </w:p>
    <w:p w:rsidR="00B20085" w:rsidRPr="00AC2DC6" w:rsidRDefault="00B20085" w:rsidP="00B20085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уписује у регистар понуда износ одређен у свакој понуди, имовину на коју се понуда односи,  као и потврду о уплаћеном депозиту</w:t>
      </w:r>
    </w:p>
    <w:p w:rsidR="00B20085" w:rsidRPr="00AC2DC6" w:rsidRDefault="00B20085" w:rsidP="00B20085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одржава ред на јавном отварању понуда,</w:t>
      </w:r>
    </w:p>
    <w:p w:rsidR="00B20085" w:rsidRPr="00AC2DC6" w:rsidRDefault="00B20085" w:rsidP="00B20085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потписује записник.</w:t>
      </w:r>
    </w:p>
    <w:p w:rsidR="00B20085" w:rsidRPr="00AC2DC6" w:rsidRDefault="00B20085" w:rsidP="00B20085">
      <w:pPr>
        <w:jc w:val="both"/>
        <w:rPr>
          <w:b/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У складу са ''Националним стандардом о начину и поступку уновчавања  имовине стечајног дужника</w:t>
      </w:r>
      <w:r w:rsidRPr="00AC2DC6">
        <w:rPr>
          <w:sz w:val="22"/>
          <w:szCs w:val="22"/>
          <w:lang w:val="sr-Cyrl-BA"/>
        </w:rPr>
        <w:t xml:space="preserve"> </w:t>
      </w:r>
      <w:r w:rsidRPr="00AC2DC6">
        <w:rPr>
          <w:sz w:val="22"/>
          <w:szCs w:val="22"/>
          <w:lang w:val="sr-Cyrl-CS"/>
        </w:rPr>
        <w:t>- Национални стандард бр.</w:t>
      </w:r>
      <w:r w:rsidRPr="00AC2DC6">
        <w:rPr>
          <w:sz w:val="22"/>
          <w:szCs w:val="22"/>
          <w:lang w:val="sr-Latn-CS"/>
        </w:rPr>
        <w:t>5</w:t>
      </w:r>
      <w:r w:rsidRPr="00AC2DC6">
        <w:rPr>
          <w:sz w:val="22"/>
          <w:szCs w:val="22"/>
          <w:lang w:val="sr-Cyrl-CS"/>
        </w:rPr>
        <w:t xml:space="preserve">'' </w:t>
      </w:r>
      <w:r w:rsidRPr="00AC2DC6">
        <w:rPr>
          <w:b/>
          <w:sz w:val="22"/>
          <w:szCs w:val="22"/>
          <w:lang w:val="sr-Cyrl-CS"/>
        </w:rPr>
        <w:t xml:space="preserve">стечајни управник је дужан да, ако највиша достављена понуда износи мање од 50% процењене вредности, пре прихватања такве понуде затражи сагласност </w:t>
      </w:r>
      <w:r w:rsidRPr="00AC2DC6">
        <w:rPr>
          <w:b/>
          <w:sz w:val="22"/>
          <w:szCs w:val="22"/>
        </w:rPr>
        <w:t>O</w:t>
      </w:r>
      <w:r w:rsidRPr="00AC2DC6">
        <w:rPr>
          <w:b/>
          <w:sz w:val="22"/>
          <w:szCs w:val="22"/>
          <w:lang w:val="sr-Cyrl-CS"/>
        </w:rPr>
        <w:t xml:space="preserve">дбора поверилаца. </w:t>
      </w:r>
    </w:p>
    <w:p w:rsidR="00B20085" w:rsidRPr="00AC2DC6" w:rsidRDefault="00B20085" w:rsidP="00B20085">
      <w:pPr>
        <w:jc w:val="both"/>
        <w:rPr>
          <w:sz w:val="22"/>
          <w:szCs w:val="22"/>
          <w:lang w:val="sr-Latn-CS"/>
        </w:rPr>
      </w:pPr>
      <w:r w:rsidRPr="00AC2DC6">
        <w:rPr>
          <w:sz w:val="22"/>
          <w:szCs w:val="22"/>
          <w:lang w:val="sr-Cyrl-CS"/>
        </w:rPr>
        <w:t>Стечајни управник ће свим понуђачима који су поднели понуде послати обавештење о проглашеном најуспешнијем понуђачу у року предвиђеном Националним стандардом бр.</w:t>
      </w:r>
      <w:r w:rsidRPr="00AC2DC6">
        <w:rPr>
          <w:sz w:val="22"/>
          <w:szCs w:val="22"/>
          <w:lang w:val="sr-Cyrl-BA"/>
        </w:rPr>
        <w:t xml:space="preserve"> </w:t>
      </w:r>
      <w:r w:rsidRPr="00AC2DC6">
        <w:rPr>
          <w:sz w:val="22"/>
          <w:szCs w:val="22"/>
          <w:lang w:val="sr-Cyrl-CS"/>
        </w:rPr>
        <w:t xml:space="preserve">5. Купопродајни уговор се потписује у року од </w:t>
      </w:r>
      <w:r w:rsidRPr="00BA64A6">
        <w:rPr>
          <w:b/>
          <w:sz w:val="22"/>
          <w:szCs w:val="22"/>
          <w:lang w:val="sr-Cyrl-CS"/>
        </w:rPr>
        <w:t>3 радна дана од дана проглашења најуспешнијег понуђача</w:t>
      </w:r>
      <w:r w:rsidRPr="00AC2DC6">
        <w:rPr>
          <w:sz w:val="22"/>
          <w:szCs w:val="22"/>
          <w:lang w:val="sr-Cyrl-CS"/>
        </w:rPr>
        <w:t>, под условом да је депозит који је обезбеђен гаранцијом уплаћен на рачун стечајног дужника. Проглашени купац је дужан да уплати преостали износ купопродајне цене у року од 8 радних дана од дана потписивања купопродајног уговора. Тек након уплате купопродајне цене од стране купца и након добијања потврде од стране стечајног дужника о извршеној уплати у целости, исти стиче</w:t>
      </w:r>
      <w:r>
        <w:rPr>
          <w:sz w:val="22"/>
          <w:szCs w:val="22"/>
          <w:lang w:val="sr-Cyrl-CS"/>
        </w:rPr>
        <w:t xml:space="preserve"> право на предају имовине у посед.</w:t>
      </w:r>
    </w:p>
    <w:p w:rsidR="00B20085" w:rsidRPr="00AC2DC6" w:rsidRDefault="00B20085" w:rsidP="00B20085">
      <w:pPr>
        <w:jc w:val="both"/>
        <w:rPr>
          <w:sz w:val="22"/>
          <w:szCs w:val="22"/>
          <w:lang w:val="sr-Latn-CS"/>
        </w:rPr>
      </w:pPr>
      <w:r w:rsidRPr="00AC2DC6">
        <w:rPr>
          <w:sz w:val="22"/>
          <w:szCs w:val="22"/>
          <w:lang w:val="sr-Cyrl-CS"/>
        </w:rPr>
        <w:t xml:space="preserve">Ако проглашени купац не потпише записник, купопродајни уговор или не уплати купопродајну цену у прописаним роковима и на прописан начин, губи право на повраћај депозита. 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 xml:space="preserve">Стечајни управник ће без одлагања вратити положени депозит сваком понуђачу чија понуда буде одбијена у року од 8 </w:t>
      </w:r>
      <w:r>
        <w:rPr>
          <w:sz w:val="22"/>
          <w:szCs w:val="22"/>
          <w:lang w:val="sr-Cyrl-CS"/>
        </w:rPr>
        <w:t xml:space="preserve">радних </w:t>
      </w:r>
      <w:r w:rsidRPr="00AC2DC6">
        <w:rPr>
          <w:sz w:val="22"/>
          <w:szCs w:val="22"/>
          <w:lang w:val="sr-Cyrl-CS"/>
        </w:rPr>
        <w:t xml:space="preserve">дана од </w:t>
      </w:r>
      <w:r>
        <w:rPr>
          <w:sz w:val="22"/>
          <w:szCs w:val="22"/>
          <w:lang w:val="sr-Cyrl-CS"/>
        </w:rPr>
        <w:t xml:space="preserve">дана </w:t>
      </w:r>
      <w:r w:rsidRPr="00AC2DC6">
        <w:rPr>
          <w:sz w:val="22"/>
          <w:szCs w:val="22"/>
          <w:lang w:val="sr-Cyrl-CS"/>
        </w:rPr>
        <w:t xml:space="preserve">проглашења најуспешнијег понуђача. 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Имовина се купује у виђеном стању.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Заинтересованим понуђачима биће омогућено разгледање предмета продаје, сваког радног дана почев од датума објаве огласа а најкасније 1 дан пре рока за достављање понуда, у времену од 10  до 12 часова.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>Порези и трошкови се додају на постигнуту купопродајну цену и падају на терет купца.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  <w:r w:rsidRPr="00AC2DC6">
        <w:rPr>
          <w:sz w:val="22"/>
          <w:szCs w:val="22"/>
          <w:lang w:val="sr-Cyrl-CS"/>
        </w:rPr>
        <w:t xml:space="preserve">Оглас је објављен на огласној табли Привредног суда у Новом Саду </w:t>
      </w:r>
    </w:p>
    <w:p w:rsidR="00B20085" w:rsidRPr="00AC2DC6" w:rsidRDefault="00B20085" w:rsidP="00B20085">
      <w:pPr>
        <w:jc w:val="both"/>
        <w:rPr>
          <w:b/>
          <w:sz w:val="22"/>
          <w:szCs w:val="22"/>
          <w:lang w:val="ru-RU"/>
        </w:rPr>
      </w:pPr>
      <w:r w:rsidRPr="00AC2DC6">
        <w:rPr>
          <w:sz w:val="22"/>
          <w:szCs w:val="22"/>
        </w:rPr>
        <w:t>O</w:t>
      </w:r>
      <w:r w:rsidRPr="00AC2DC6">
        <w:rPr>
          <w:sz w:val="22"/>
          <w:szCs w:val="22"/>
          <w:lang w:val="sr-Cyrl-CS"/>
        </w:rPr>
        <w:t>влашћено лице:</w:t>
      </w:r>
      <w:r w:rsidRPr="00AC2DC6">
        <w:rPr>
          <w:sz w:val="22"/>
          <w:szCs w:val="22"/>
          <w:lang w:val="ru-RU"/>
        </w:rPr>
        <w:t xml:space="preserve"> стечајни управник</w:t>
      </w:r>
      <w:r w:rsidRPr="00AC2DC6">
        <w:rPr>
          <w:b/>
          <w:sz w:val="22"/>
          <w:szCs w:val="22"/>
          <w:lang w:val="ru-RU"/>
        </w:rPr>
        <w:t xml:space="preserve"> Мирјана Кићановић</w:t>
      </w:r>
      <w:r w:rsidRPr="00AC2DC6">
        <w:rPr>
          <w:sz w:val="22"/>
          <w:szCs w:val="22"/>
          <w:lang w:val="sr-Cyrl-CS"/>
        </w:rPr>
        <w:t>, контакт телефон:</w:t>
      </w:r>
      <w:r w:rsidRPr="00AC2DC6">
        <w:rPr>
          <w:b/>
          <w:sz w:val="22"/>
          <w:szCs w:val="22"/>
          <w:lang w:val="sr-Cyrl-CS"/>
        </w:rPr>
        <w:t xml:space="preserve"> 063/569-348 и 021/6432-800.</w:t>
      </w:r>
    </w:p>
    <w:p w:rsidR="00B20085" w:rsidRPr="00AC2DC6" w:rsidRDefault="00B20085" w:rsidP="00B20085">
      <w:pPr>
        <w:jc w:val="both"/>
        <w:rPr>
          <w:sz w:val="22"/>
          <w:szCs w:val="22"/>
          <w:lang w:val="sr-Cyrl-CS"/>
        </w:rPr>
      </w:pPr>
    </w:p>
    <w:p w:rsidR="00B20085" w:rsidRPr="00AC2DC6" w:rsidRDefault="00B20085" w:rsidP="00B20085">
      <w:pPr>
        <w:jc w:val="both"/>
        <w:rPr>
          <w:sz w:val="22"/>
          <w:szCs w:val="22"/>
          <w:lang w:val="ru-RU"/>
        </w:rPr>
      </w:pPr>
    </w:p>
    <w:p w:rsidR="00B20085" w:rsidRPr="00AC2DC6" w:rsidRDefault="00B20085" w:rsidP="00B20085">
      <w:pPr>
        <w:jc w:val="both"/>
        <w:rPr>
          <w:sz w:val="22"/>
          <w:szCs w:val="22"/>
          <w:lang w:val="ru-RU"/>
        </w:rPr>
      </w:pPr>
    </w:p>
    <w:p w:rsidR="00B20085" w:rsidRPr="00B20085" w:rsidRDefault="00B20085" w:rsidP="00B20085">
      <w:pPr>
        <w:rPr>
          <w:lang w:val="ru-RU"/>
        </w:rPr>
      </w:pPr>
    </w:p>
    <w:sectPr w:rsidR="00B20085" w:rsidRPr="00B20085" w:rsidSect="00EB4B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631"/>
    <w:multiLevelType w:val="hybridMultilevel"/>
    <w:tmpl w:val="1D5006D8"/>
    <w:lvl w:ilvl="0" w:tplc="234EDF9C">
      <w:start w:val="3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15947252"/>
    <w:multiLevelType w:val="hybridMultilevel"/>
    <w:tmpl w:val="D024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C3E6D"/>
    <w:multiLevelType w:val="hybridMultilevel"/>
    <w:tmpl w:val="A1C47E46"/>
    <w:lvl w:ilvl="0" w:tplc="6532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8F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88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AB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A5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E6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C3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82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CC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5416F"/>
    <w:multiLevelType w:val="hybridMultilevel"/>
    <w:tmpl w:val="2E9EF1C0"/>
    <w:lvl w:ilvl="0" w:tplc="DD826E92">
      <w:start w:val="2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73E576B6"/>
    <w:multiLevelType w:val="hybridMultilevel"/>
    <w:tmpl w:val="107CB80E"/>
    <w:lvl w:ilvl="0" w:tplc="BA20FCB4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085"/>
    <w:rsid w:val="00032535"/>
    <w:rsid w:val="00493D41"/>
    <w:rsid w:val="0058663F"/>
    <w:rsid w:val="0064422A"/>
    <w:rsid w:val="006519F8"/>
    <w:rsid w:val="006718E4"/>
    <w:rsid w:val="007743F7"/>
    <w:rsid w:val="009378E7"/>
    <w:rsid w:val="00941778"/>
    <w:rsid w:val="00B20085"/>
    <w:rsid w:val="00B71940"/>
    <w:rsid w:val="00C76578"/>
    <w:rsid w:val="00DF54E1"/>
    <w:rsid w:val="00E137D5"/>
    <w:rsid w:val="00EB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igor</cp:lastModifiedBy>
  <cp:revision>2</cp:revision>
  <cp:lastPrinted>2017-05-25T06:20:00Z</cp:lastPrinted>
  <dcterms:created xsi:type="dcterms:W3CDTF">2017-06-01T09:08:00Z</dcterms:created>
  <dcterms:modified xsi:type="dcterms:W3CDTF">2017-06-01T09:08:00Z</dcterms:modified>
</cp:coreProperties>
</file>